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50F30884" w14:textId="2DDC87B6" w:rsidR="007E49E9" w:rsidRPr="0003511F" w:rsidRDefault="007E49E9" w:rsidP="0070226B">
      <w:pPr>
        <w:spacing w:line="360" w:lineRule="auto"/>
        <w:jc w:val="center"/>
        <w:rPr>
          <w:rFonts w:ascii="David" w:hAnsi="David"/>
          <w:i/>
          <w:iCs/>
          <w:szCs w:val="24"/>
          <w:rtl/>
        </w:rPr>
      </w:pPr>
      <w:r w:rsidRPr="0003511F">
        <w:rPr>
          <w:rFonts w:ascii="David" w:hAnsi="David"/>
          <w:b/>
          <w:bCs/>
          <w:szCs w:val="24"/>
          <w:rtl/>
        </w:rPr>
        <w:t xml:space="preserve">מכרז פומבי מס' </w:t>
      </w:r>
      <w:r w:rsidR="0070226B" w:rsidRPr="0003511F">
        <w:rPr>
          <w:rFonts w:ascii="David" w:hAnsi="David" w:hint="cs"/>
          <w:b/>
          <w:bCs/>
          <w:szCs w:val="24"/>
          <w:rtl/>
        </w:rPr>
        <w:t>59</w:t>
      </w:r>
      <w:r w:rsidR="009B51BE" w:rsidRPr="0003511F">
        <w:rPr>
          <w:rFonts w:ascii="David" w:hAnsi="David" w:hint="cs"/>
          <w:b/>
          <w:bCs/>
          <w:szCs w:val="24"/>
          <w:rtl/>
        </w:rPr>
        <w:t>/2019 לקבלת שירותי</w:t>
      </w:r>
      <w:r w:rsidR="009B51BE" w:rsidRPr="0003511F">
        <w:rPr>
          <w:rFonts w:ascii="David" w:hAnsi="David" w:hint="cs"/>
          <w:szCs w:val="24"/>
          <w:rtl/>
        </w:rPr>
        <w:t xml:space="preserve"> </w:t>
      </w:r>
      <w:r w:rsidR="0070226B" w:rsidRPr="0003511F">
        <w:rPr>
          <w:rFonts w:asciiTheme="majorBidi" w:hAnsiTheme="majorBidi" w:hint="cs"/>
          <w:b/>
          <w:bCs/>
          <w:szCs w:val="24"/>
          <w:rtl/>
        </w:rPr>
        <w:t>תכנון</w:t>
      </w:r>
      <w:r w:rsidR="0070226B" w:rsidRPr="0003511F">
        <w:rPr>
          <w:rFonts w:asciiTheme="majorBidi" w:hAnsiTheme="majorBidi"/>
          <w:b/>
          <w:bCs/>
          <w:szCs w:val="24"/>
          <w:rtl/>
        </w:rPr>
        <w:t>, אפיון, אספקה, התקנה, אחזקה, אחריות ושירות למערכות אבטחה במתקני משרד האנרגיה</w:t>
      </w:r>
    </w:p>
    <w:p w14:paraId="169A9303" w14:textId="77777777" w:rsidR="007E49E9" w:rsidRPr="0070226B" w:rsidRDefault="007E49E9" w:rsidP="007E49E9">
      <w:pPr>
        <w:spacing w:line="360" w:lineRule="auto"/>
        <w:jc w:val="both"/>
        <w:rPr>
          <w:rFonts w:ascii="David" w:hAnsi="David"/>
          <w:color w:val="FF0000"/>
          <w:sz w:val="32"/>
          <w:szCs w:val="32"/>
          <w:rtl/>
        </w:rPr>
      </w:pPr>
    </w:p>
    <w:p w14:paraId="2FE81BF3" w14:textId="7B6BA1A9" w:rsidR="009B51BE" w:rsidRPr="0070226B" w:rsidRDefault="009B51BE" w:rsidP="0070226B">
      <w:pPr>
        <w:autoSpaceDE w:val="0"/>
        <w:autoSpaceDN w:val="0"/>
        <w:adjustRightInd w:val="0"/>
        <w:spacing w:line="360" w:lineRule="auto"/>
        <w:jc w:val="both"/>
        <w:rPr>
          <w:rFonts w:asciiTheme="majorBidi" w:hAnsiTheme="majorBidi"/>
          <w:szCs w:val="24"/>
          <w:rtl/>
        </w:rPr>
      </w:pPr>
      <w:r w:rsidRPr="0070226B">
        <w:rPr>
          <w:rFonts w:asciiTheme="majorBidi" w:hAnsiTheme="majorBidi"/>
          <w:szCs w:val="24"/>
          <w:rtl/>
        </w:rPr>
        <w:t xml:space="preserve">משרד האנרגיה באמצעות </w:t>
      </w:r>
      <w:r w:rsidRPr="0070226B">
        <w:rPr>
          <w:rFonts w:asciiTheme="majorBidi" w:hAnsiTheme="majorBidi" w:hint="cs"/>
          <w:szCs w:val="24"/>
          <w:rtl/>
        </w:rPr>
        <w:t>אגף חירום, ביטחון, מידע וסייבר</w:t>
      </w:r>
      <w:r w:rsidRPr="0070226B">
        <w:rPr>
          <w:rFonts w:asciiTheme="majorBidi" w:hAnsiTheme="majorBidi"/>
          <w:szCs w:val="24"/>
          <w:rtl/>
        </w:rPr>
        <w:t xml:space="preserve"> מפרסם בזאת מכרז ל</w:t>
      </w:r>
      <w:r w:rsidRPr="0070226B">
        <w:rPr>
          <w:rFonts w:asciiTheme="majorBidi" w:hAnsiTheme="majorBidi" w:hint="cs"/>
          <w:szCs w:val="24"/>
          <w:rtl/>
        </w:rPr>
        <w:t>קבלת</w:t>
      </w:r>
      <w:r w:rsidRPr="0070226B">
        <w:rPr>
          <w:rFonts w:asciiTheme="majorBidi" w:hAnsiTheme="majorBidi"/>
          <w:szCs w:val="24"/>
          <w:rtl/>
        </w:rPr>
        <w:t xml:space="preserve"> שירותי </w:t>
      </w:r>
      <w:r w:rsidR="0070226B" w:rsidRPr="0070226B">
        <w:rPr>
          <w:rFonts w:asciiTheme="majorBidi" w:hAnsiTheme="majorBidi" w:hint="cs"/>
          <w:szCs w:val="24"/>
          <w:rtl/>
        </w:rPr>
        <w:t>תכנון</w:t>
      </w:r>
      <w:r w:rsidR="0070226B" w:rsidRPr="0070226B">
        <w:rPr>
          <w:rFonts w:asciiTheme="majorBidi" w:hAnsiTheme="majorBidi"/>
          <w:szCs w:val="24"/>
          <w:rtl/>
        </w:rPr>
        <w:t xml:space="preserve">, אפיון, אספקה, התקנה, אחזקה, אחריות ושירות למערכות אבטחה במתקני משרד האנרגיה </w:t>
      </w:r>
      <w:r w:rsidRPr="0070226B">
        <w:rPr>
          <w:rFonts w:asciiTheme="majorBidi" w:hAnsiTheme="majorBidi"/>
          <w:szCs w:val="24"/>
          <w:rtl/>
        </w:rPr>
        <w:t xml:space="preserve">והכול כמפורט במסמכי המכרז ובמפרט </w:t>
      </w:r>
      <w:r w:rsidRPr="0070226B">
        <w:rPr>
          <w:rFonts w:asciiTheme="majorBidi" w:hAnsiTheme="majorBidi" w:hint="cs"/>
          <w:szCs w:val="24"/>
          <w:rtl/>
        </w:rPr>
        <w:t>המקצועי.</w:t>
      </w:r>
    </w:p>
    <w:p w14:paraId="76850387" w14:textId="77777777" w:rsidR="009B51BE" w:rsidRPr="0070226B" w:rsidRDefault="009B51BE" w:rsidP="009B51BE">
      <w:pPr>
        <w:autoSpaceDE w:val="0"/>
        <w:autoSpaceDN w:val="0"/>
        <w:adjustRightInd w:val="0"/>
        <w:spacing w:line="360" w:lineRule="auto"/>
        <w:jc w:val="both"/>
        <w:rPr>
          <w:rFonts w:asciiTheme="majorBidi" w:hAnsiTheme="majorBidi"/>
          <w:b/>
          <w:bCs/>
          <w:color w:val="FF0000"/>
          <w:szCs w:val="24"/>
          <w:u w:val="single"/>
          <w:rtl/>
        </w:rPr>
      </w:pPr>
    </w:p>
    <w:p w14:paraId="761161D2" w14:textId="77777777" w:rsidR="0070226B" w:rsidRPr="004A7B56" w:rsidRDefault="0070226B" w:rsidP="0070226B">
      <w:pPr>
        <w:pStyle w:val="ad"/>
        <w:numPr>
          <w:ilvl w:val="0"/>
          <w:numId w:val="4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13E2B68B" w14:textId="7342F85F" w:rsidR="0070226B" w:rsidRPr="009728B7" w:rsidRDefault="0070226B" w:rsidP="0070226B">
      <w:pPr>
        <w:pStyle w:val="ad"/>
        <w:numPr>
          <w:ilvl w:val="1"/>
          <w:numId w:val="46"/>
        </w:numPr>
        <w:spacing w:line="360" w:lineRule="auto"/>
        <w:ind w:left="736" w:hanging="567"/>
        <w:jc w:val="both"/>
        <w:rPr>
          <w:rFonts w:asciiTheme="majorBidi" w:hAnsiTheme="majorBidi"/>
          <w:szCs w:val="24"/>
        </w:rPr>
      </w:pPr>
      <w:r w:rsidRPr="009728B7">
        <w:rPr>
          <w:rFonts w:asciiTheme="majorBidi" w:hAnsiTheme="majorBidi"/>
          <w:szCs w:val="24"/>
          <w:rtl/>
        </w:rPr>
        <w:t>המשרד,</w:t>
      </w:r>
      <w:r>
        <w:rPr>
          <w:rFonts w:asciiTheme="majorBidi" w:hAnsiTheme="majorBidi" w:hint="cs"/>
          <w:szCs w:val="24"/>
          <w:rtl/>
        </w:rPr>
        <w:t xml:space="preserve"> </w:t>
      </w:r>
      <w:r w:rsidRPr="009728B7">
        <w:rPr>
          <w:rFonts w:asciiTheme="majorBidi" w:hAnsiTheme="majorBidi"/>
          <w:szCs w:val="24"/>
          <w:rtl/>
        </w:rPr>
        <w:t>מבקש לקבל הצעות למתן שירותי</w:t>
      </w:r>
      <w:r>
        <w:rPr>
          <w:rFonts w:asciiTheme="majorBidi" w:hAnsiTheme="majorBidi" w:hint="cs"/>
          <w:szCs w:val="24"/>
          <w:rtl/>
        </w:rPr>
        <w:t xml:space="preserve"> </w:t>
      </w:r>
      <w:r w:rsidRPr="0070226B">
        <w:rPr>
          <w:rFonts w:asciiTheme="majorBidi" w:hAnsiTheme="majorBidi" w:hint="cs"/>
          <w:szCs w:val="24"/>
          <w:rtl/>
        </w:rPr>
        <w:t>תכנון</w:t>
      </w:r>
      <w:r w:rsidRPr="0070226B">
        <w:rPr>
          <w:rFonts w:asciiTheme="majorBidi" w:hAnsiTheme="majorBidi"/>
          <w:szCs w:val="24"/>
          <w:rtl/>
        </w:rPr>
        <w:t>, אפיון, אספקה, התקנה, אחזקה, אחריות ושירות למערכות אבטחה במתקני משרד האנרגיה</w:t>
      </w:r>
      <w:r>
        <w:rPr>
          <w:rFonts w:asciiTheme="majorBidi" w:hAnsiTheme="majorBidi" w:hint="cs"/>
          <w:szCs w:val="24"/>
          <w:rtl/>
        </w:rPr>
        <w:t xml:space="preserve">  </w:t>
      </w:r>
      <w:r>
        <w:rPr>
          <w:rFonts w:asciiTheme="majorBidi" w:hAnsiTheme="majorBidi" w:hint="cs"/>
          <w:szCs w:val="24"/>
          <w:rtl/>
        </w:rPr>
        <w:t xml:space="preserve">הכוללות </w:t>
      </w:r>
      <w:r>
        <w:rPr>
          <w:rFonts w:asciiTheme="majorBidi" w:hAnsiTheme="majorBidi" w:hint="cs"/>
          <w:sz w:val="22"/>
          <w:szCs w:val="24"/>
          <w:rtl/>
        </w:rPr>
        <w:t>טלוויזי</w:t>
      </w:r>
      <w:r>
        <w:rPr>
          <w:rFonts w:asciiTheme="majorBidi" w:hAnsiTheme="majorBidi" w:hint="eastAsia"/>
          <w:sz w:val="22"/>
          <w:szCs w:val="24"/>
          <w:rtl/>
        </w:rPr>
        <w:t>ה</w:t>
      </w:r>
      <w:r>
        <w:rPr>
          <w:rFonts w:asciiTheme="majorBidi" w:hAnsiTheme="majorBidi" w:hint="cs"/>
          <w:sz w:val="22"/>
          <w:szCs w:val="24"/>
          <w:rtl/>
        </w:rPr>
        <w:t xml:space="preserve"> במעגל סגור </w:t>
      </w:r>
      <w:r>
        <w:rPr>
          <w:rFonts w:asciiTheme="majorBidi" w:hAnsiTheme="majorBidi" w:hint="cs"/>
          <w:szCs w:val="24"/>
          <w:rtl/>
        </w:rPr>
        <w:t>ומערכות אבטחה (אזעקה ובקרת כניסה), ובנוסף עבודות בינוי ותשתית לצורך הקמת מערכות האבטחה</w:t>
      </w:r>
      <w:r w:rsidRPr="009728B7">
        <w:rPr>
          <w:rFonts w:asciiTheme="majorBidi" w:hAnsiTheme="majorBidi"/>
          <w:szCs w:val="24"/>
          <w:rtl/>
        </w:rPr>
        <w:t>.</w:t>
      </w:r>
    </w:p>
    <w:p w14:paraId="39B1BD25" w14:textId="77777777" w:rsidR="0070226B" w:rsidRDefault="0070226B" w:rsidP="0070226B">
      <w:pPr>
        <w:pStyle w:val="ad"/>
        <w:numPr>
          <w:ilvl w:val="1"/>
          <w:numId w:val="46"/>
        </w:numPr>
        <w:spacing w:line="360" w:lineRule="auto"/>
        <w:ind w:left="736" w:hanging="567"/>
        <w:jc w:val="both"/>
        <w:rPr>
          <w:rFonts w:asciiTheme="majorBidi" w:hAnsiTheme="majorBidi"/>
          <w:sz w:val="22"/>
        </w:rPr>
      </w:pPr>
      <w:r>
        <w:rPr>
          <w:rFonts w:asciiTheme="majorBidi" w:hAnsiTheme="majorBidi" w:hint="cs"/>
          <w:sz w:val="22"/>
          <w:szCs w:val="24"/>
          <w:rtl/>
        </w:rPr>
        <w:t>המשרד מבקש לרכוש או לקבל את השירותים הבאים, במועדים ובהיקפים הנדרשים, לפי החלטתו הבלעדית:</w:t>
      </w:r>
    </w:p>
    <w:p w14:paraId="72B203CA" w14:textId="77777777" w:rsidR="0070226B" w:rsidRDefault="0070226B" w:rsidP="0070226B">
      <w:pPr>
        <w:pStyle w:val="ad"/>
        <w:numPr>
          <w:ilvl w:val="2"/>
          <w:numId w:val="46"/>
        </w:numPr>
        <w:spacing w:line="360" w:lineRule="auto"/>
        <w:jc w:val="both"/>
        <w:rPr>
          <w:rFonts w:asciiTheme="majorBidi" w:hAnsiTheme="majorBidi"/>
          <w:sz w:val="22"/>
        </w:rPr>
      </w:pPr>
      <w:r>
        <w:rPr>
          <w:rFonts w:asciiTheme="majorBidi" w:hAnsiTheme="majorBidi" w:hint="cs"/>
          <w:sz w:val="22"/>
          <w:szCs w:val="24"/>
          <w:rtl/>
        </w:rPr>
        <w:t xml:space="preserve">רכישה, התקנה, שירות ואחריות למערכות </w:t>
      </w:r>
      <w:proofErr w:type="spellStart"/>
      <w:r>
        <w:rPr>
          <w:rFonts w:asciiTheme="majorBidi" w:hAnsiTheme="majorBidi" w:hint="cs"/>
          <w:sz w:val="22"/>
          <w:szCs w:val="24"/>
          <w:rtl/>
        </w:rPr>
        <w:t>טמ"ס</w:t>
      </w:r>
      <w:proofErr w:type="spellEnd"/>
      <w:r>
        <w:rPr>
          <w:rFonts w:asciiTheme="majorBidi" w:hAnsiTheme="majorBidi" w:hint="cs"/>
          <w:sz w:val="22"/>
          <w:szCs w:val="24"/>
          <w:rtl/>
        </w:rPr>
        <w:t xml:space="preserve"> באתרים לפי מפרט טכני ודרישות המשרד;</w:t>
      </w:r>
    </w:p>
    <w:p w14:paraId="324843EF" w14:textId="77777777" w:rsidR="0070226B" w:rsidRDefault="0070226B" w:rsidP="0070226B">
      <w:pPr>
        <w:pStyle w:val="ad"/>
        <w:numPr>
          <w:ilvl w:val="2"/>
          <w:numId w:val="46"/>
        </w:numPr>
        <w:spacing w:line="360" w:lineRule="auto"/>
        <w:jc w:val="both"/>
        <w:rPr>
          <w:rFonts w:asciiTheme="majorBidi" w:hAnsiTheme="majorBidi"/>
          <w:sz w:val="22"/>
        </w:rPr>
      </w:pPr>
      <w:r>
        <w:rPr>
          <w:rFonts w:asciiTheme="majorBidi" w:hAnsiTheme="majorBidi" w:hint="cs"/>
          <w:sz w:val="22"/>
          <w:szCs w:val="24"/>
          <w:rtl/>
        </w:rPr>
        <w:t>רכישה, התקנה, שירות ואחריות למערכות אבטחה חדשות ו/או ניתוב, חיבור וממשק של מערכות אבטחה פעילות באתרים למוקד של המציע לפי דרישת המשרד;</w:t>
      </w:r>
    </w:p>
    <w:p w14:paraId="196302DD" w14:textId="77777777" w:rsidR="0070226B" w:rsidRPr="00792665" w:rsidRDefault="0070226B" w:rsidP="0070226B">
      <w:pPr>
        <w:pStyle w:val="ad"/>
        <w:numPr>
          <w:ilvl w:val="2"/>
          <w:numId w:val="46"/>
        </w:numPr>
        <w:spacing w:line="360" w:lineRule="auto"/>
        <w:jc w:val="both"/>
        <w:rPr>
          <w:rFonts w:asciiTheme="majorBidi" w:hAnsiTheme="majorBidi"/>
          <w:sz w:val="22"/>
          <w:rtl/>
        </w:rPr>
      </w:pPr>
      <w:r>
        <w:rPr>
          <w:rFonts w:asciiTheme="majorBidi" w:hAnsiTheme="majorBidi" w:hint="cs"/>
          <w:sz w:val="22"/>
          <w:szCs w:val="24"/>
          <w:rtl/>
        </w:rPr>
        <w:t>אחריות, אחזקה ושירות למערכות אבטחה המותקנות במועד פרסום המכרז באתרים של המשרד;</w:t>
      </w:r>
    </w:p>
    <w:p w14:paraId="0671A65D" w14:textId="77777777" w:rsidR="0070226B" w:rsidRDefault="0070226B" w:rsidP="0070226B">
      <w:pPr>
        <w:pStyle w:val="ad"/>
        <w:numPr>
          <w:ilvl w:val="2"/>
          <w:numId w:val="46"/>
        </w:numPr>
        <w:spacing w:line="360" w:lineRule="auto"/>
        <w:jc w:val="both"/>
        <w:rPr>
          <w:rFonts w:asciiTheme="majorBidi" w:hAnsiTheme="majorBidi"/>
          <w:sz w:val="22"/>
          <w:szCs w:val="24"/>
        </w:rPr>
      </w:pPr>
      <w:r w:rsidRPr="00792665">
        <w:rPr>
          <w:rFonts w:asciiTheme="majorBidi" w:hAnsiTheme="majorBidi" w:hint="eastAsia"/>
          <w:sz w:val="22"/>
          <w:szCs w:val="24"/>
          <w:rtl/>
        </w:rPr>
        <w:t>ביצוע</w:t>
      </w:r>
      <w:r w:rsidRPr="00792665">
        <w:rPr>
          <w:rFonts w:asciiTheme="majorBidi" w:hAnsiTheme="majorBidi"/>
          <w:sz w:val="22"/>
          <w:szCs w:val="24"/>
          <w:rtl/>
        </w:rPr>
        <w:t xml:space="preserve"> עבודות </w:t>
      </w:r>
      <w:r>
        <w:rPr>
          <w:rFonts w:asciiTheme="majorBidi" w:hAnsiTheme="majorBidi" w:hint="cs"/>
          <w:sz w:val="22"/>
          <w:szCs w:val="24"/>
          <w:rtl/>
        </w:rPr>
        <w:t>בינוי ו</w:t>
      </w:r>
      <w:r w:rsidRPr="00792665">
        <w:rPr>
          <w:rFonts w:asciiTheme="majorBidi" w:hAnsiTheme="majorBidi"/>
          <w:sz w:val="22"/>
          <w:szCs w:val="24"/>
          <w:rtl/>
        </w:rPr>
        <w:t xml:space="preserve">תשתית לצורך השלמת דרישות </w:t>
      </w:r>
      <w:r w:rsidRPr="00792665">
        <w:rPr>
          <w:rFonts w:asciiTheme="majorBidi" w:hAnsiTheme="majorBidi" w:hint="eastAsia"/>
          <w:sz w:val="22"/>
          <w:szCs w:val="24"/>
          <w:rtl/>
        </w:rPr>
        <w:t>אבטחה</w:t>
      </w:r>
      <w:r w:rsidRPr="00792665">
        <w:rPr>
          <w:rFonts w:asciiTheme="majorBidi" w:hAnsiTheme="majorBidi"/>
          <w:sz w:val="22"/>
          <w:szCs w:val="24"/>
          <w:rtl/>
        </w:rPr>
        <w:t xml:space="preserve"> </w:t>
      </w:r>
      <w:r w:rsidRPr="00792665">
        <w:rPr>
          <w:rFonts w:asciiTheme="majorBidi" w:hAnsiTheme="majorBidi" w:hint="eastAsia"/>
          <w:sz w:val="22"/>
          <w:szCs w:val="24"/>
          <w:rtl/>
        </w:rPr>
        <w:t>שאינן</w:t>
      </w:r>
      <w:r w:rsidRPr="00792665">
        <w:rPr>
          <w:rFonts w:asciiTheme="majorBidi" w:hAnsiTheme="majorBidi"/>
          <w:sz w:val="22"/>
          <w:szCs w:val="24"/>
          <w:rtl/>
        </w:rPr>
        <w:t xml:space="preserve"> </w:t>
      </w:r>
      <w:r w:rsidRPr="00792665">
        <w:rPr>
          <w:rFonts w:asciiTheme="majorBidi" w:hAnsiTheme="majorBidi" w:hint="eastAsia"/>
          <w:sz w:val="22"/>
          <w:szCs w:val="24"/>
          <w:rtl/>
        </w:rPr>
        <w:t>עבודות</w:t>
      </w:r>
      <w:r w:rsidRPr="00792665">
        <w:rPr>
          <w:rFonts w:asciiTheme="majorBidi" w:hAnsiTheme="majorBidi"/>
          <w:sz w:val="22"/>
          <w:szCs w:val="24"/>
          <w:rtl/>
        </w:rPr>
        <w:t xml:space="preserve"> </w:t>
      </w:r>
      <w:r w:rsidRPr="00792665">
        <w:rPr>
          <w:rFonts w:asciiTheme="majorBidi" w:hAnsiTheme="majorBidi" w:hint="eastAsia"/>
          <w:sz w:val="22"/>
          <w:szCs w:val="24"/>
          <w:rtl/>
        </w:rPr>
        <w:t>מתח</w:t>
      </w:r>
      <w:r w:rsidRPr="00792665">
        <w:rPr>
          <w:rFonts w:asciiTheme="majorBidi" w:hAnsiTheme="majorBidi"/>
          <w:sz w:val="22"/>
          <w:szCs w:val="24"/>
          <w:rtl/>
        </w:rPr>
        <w:t xml:space="preserve"> </w:t>
      </w:r>
      <w:r w:rsidRPr="00792665">
        <w:rPr>
          <w:rFonts w:asciiTheme="majorBidi" w:hAnsiTheme="majorBidi" w:hint="eastAsia"/>
          <w:sz w:val="22"/>
          <w:szCs w:val="24"/>
          <w:rtl/>
        </w:rPr>
        <w:t>נמוך</w:t>
      </w:r>
      <w:r w:rsidRPr="00792665">
        <w:rPr>
          <w:rFonts w:asciiTheme="majorBidi" w:hAnsiTheme="majorBidi"/>
          <w:sz w:val="22"/>
          <w:szCs w:val="24"/>
          <w:rtl/>
        </w:rPr>
        <w:t>;</w:t>
      </w:r>
    </w:p>
    <w:p w14:paraId="5107FB9A" w14:textId="77777777" w:rsidR="0070226B" w:rsidRDefault="0070226B" w:rsidP="0070226B">
      <w:pPr>
        <w:pStyle w:val="ad"/>
        <w:numPr>
          <w:ilvl w:val="2"/>
          <w:numId w:val="46"/>
        </w:numPr>
        <w:spacing w:line="360" w:lineRule="auto"/>
        <w:jc w:val="both"/>
        <w:rPr>
          <w:rFonts w:asciiTheme="majorBidi" w:hAnsiTheme="majorBidi"/>
          <w:sz w:val="22"/>
          <w:szCs w:val="24"/>
          <w:rtl/>
        </w:rPr>
      </w:pPr>
      <w:r>
        <w:rPr>
          <w:rFonts w:asciiTheme="majorBidi" w:hAnsiTheme="majorBidi" w:hint="cs"/>
          <w:sz w:val="22"/>
          <w:szCs w:val="24"/>
          <w:rtl/>
        </w:rPr>
        <w:t xml:space="preserve">חיבור למוקד רמה א' 24/7 הכולל רכבי שירות, סיירים וצוות טכנאים. </w:t>
      </w:r>
    </w:p>
    <w:p w14:paraId="073C6BA3" w14:textId="77777777" w:rsidR="00CC62F4" w:rsidRPr="0070226B" w:rsidRDefault="00CC62F4" w:rsidP="00CC62F4">
      <w:pPr>
        <w:autoSpaceDE w:val="0"/>
        <w:autoSpaceDN w:val="0"/>
        <w:adjustRightInd w:val="0"/>
        <w:spacing w:line="360" w:lineRule="auto"/>
        <w:jc w:val="both"/>
        <w:rPr>
          <w:rFonts w:ascii="David" w:hAnsi="David"/>
          <w:color w:val="FF0000"/>
          <w:szCs w:val="24"/>
          <w:rtl/>
        </w:rPr>
      </w:pPr>
    </w:p>
    <w:p w14:paraId="76FA38CB" w14:textId="69CCBB90" w:rsidR="005340BC" w:rsidRPr="0003511F" w:rsidRDefault="005340BC" w:rsidP="00EA7C81">
      <w:pPr>
        <w:spacing w:line="360" w:lineRule="auto"/>
        <w:contextualSpacing/>
        <w:jc w:val="both"/>
        <w:rPr>
          <w:sz w:val="22"/>
          <w:szCs w:val="22"/>
        </w:rPr>
      </w:pPr>
      <w:r w:rsidRPr="0003511F">
        <w:rPr>
          <w:rFonts w:hint="cs"/>
          <w:sz w:val="22"/>
          <w:szCs w:val="22"/>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03511F">
        <w:rPr>
          <w:rFonts w:hint="cs"/>
          <w:sz w:val="22"/>
          <w:szCs w:val="22"/>
          <w:rtl/>
        </w:rPr>
        <w:t xml:space="preserve"> </w:t>
      </w:r>
      <w:r w:rsidRPr="0003511F">
        <w:rPr>
          <w:rFonts w:hint="cs"/>
          <w:sz w:val="22"/>
          <w:szCs w:val="22"/>
          <w:rtl/>
        </w:rPr>
        <w:t xml:space="preserve">האנרגיה שכתובתו </w:t>
      </w:r>
      <w:hyperlink r:id="rId12" w:history="1">
        <w:r w:rsidR="00EA7C81" w:rsidRPr="0003511F">
          <w:rPr>
            <w:rStyle w:val="Hyperlink"/>
            <w:color w:val="auto"/>
            <w:sz w:val="22"/>
            <w:szCs w:val="22"/>
          </w:rPr>
          <w:t>www.gov.il</w:t>
        </w:r>
      </w:hyperlink>
      <w:r w:rsidRPr="0003511F">
        <w:rPr>
          <w:sz w:val="22"/>
          <w:szCs w:val="22"/>
        </w:rPr>
        <w:t xml:space="preserve"> </w:t>
      </w:r>
      <w:r w:rsidRPr="0003511F">
        <w:rPr>
          <w:rFonts w:hint="cs"/>
          <w:sz w:val="22"/>
          <w:szCs w:val="22"/>
          <w:rtl/>
        </w:rPr>
        <w:t>.</w:t>
      </w:r>
    </w:p>
    <w:p w14:paraId="7861A8AC" w14:textId="77E7D1B4" w:rsidR="005340BC" w:rsidRPr="0003511F" w:rsidRDefault="005340BC" w:rsidP="0003511F">
      <w:pPr>
        <w:spacing w:line="360" w:lineRule="auto"/>
        <w:jc w:val="both"/>
        <w:rPr>
          <w:b/>
          <w:bCs/>
          <w:sz w:val="22"/>
          <w:szCs w:val="22"/>
          <w:u w:val="single"/>
          <w:rtl/>
        </w:rPr>
      </w:pPr>
      <w:r w:rsidRPr="0003511F">
        <w:rPr>
          <w:rFonts w:hint="cs"/>
          <w:sz w:val="22"/>
          <w:szCs w:val="22"/>
          <w:rtl/>
        </w:rPr>
        <w:t xml:space="preserve">את מעטפת המכרז יש להכניס לתיבת המכרזים, הנמצאת במשרד האנרגיה רח' </w:t>
      </w:r>
      <w:r w:rsidR="00581735" w:rsidRPr="0003511F">
        <w:rPr>
          <w:rFonts w:hint="cs"/>
          <w:sz w:val="22"/>
          <w:szCs w:val="22"/>
          <w:rtl/>
        </w:rPr>
        <w:t>בנק ישראל 7</w:t>
      </w:r>
      <w:r w:rsidRPr="0003511F">
        <w:rPr>
          <w:rFonts w:hint="cs"/>
          <w:sz w:val="22"/>
          <w:szCs w:val="22"/>
          <w:rtl/>
        </w:rPr>
        <w:t xml:space="preserve">, ירושלים, בקומה </w:t>
      </w:r>
      <w:r w:rsidR="00581735" w:rsidRPr="0003511F">
        <w:rPr>
          <w:rFonts w:hint="cs"/>
          <w:sz w:val="22"/>
          <w:szCs w:val="22"/>
          <w:rtl/>
        </w:rPr>
        <w:t xml:space="preserve">מינוס 1 </w:t>
      </w:r>
      <w:r w:rsidRPr="0003511F">
        <w:rPr>
          <w:rFonts w:hint="cs"/>
          <w:sz w:val="22"/>
          <w:szCs w:val="22"/>
          <w:rtl/>
        </w:rPr>
        <w:t xml:space="preserve">לא יאוחר מיום  </w:t>
      </w:r>
      <w:r w:rsidR="0003511F" w:rsidRPr="0003511F">
        <w:rPr>
          <w:rFonts w:hint="cs"/>
          <w:b/>
          <w:bCs/>
          <w:sz w:val="22"/>
          <w:szCs w:val="22"/>
          <w:u w:val="single"/>
          <w:rtl/>
        </w:rPr>
        <w:t xml:space="preserve">18.11.2019 </w:t>
      </w:r>
      <w:r w:rsidRPr="0003511F">
        <w:rPr>
          <w:rFonts w:hint="cs"/>
          <w:b/>
          <w:bCs/>
          <w:sz w:val="22"/>
          <w:szCs w:val="22"/>
          <w:u w:val="single"/>
          <w:rtl/>
        </w:rPr>
        <w:t>בשעה 14:00.</w:t>
      </w:r>
    </w:p>
    <w:p w14:paraId="1674D69A" w14:textId="77777777" w:rsidR="005340BC" w:rsidRPr="0003511F" w:rsidRDefault="005340BC" w:rsidP="005340BC">
      <w:pPr>
        <w:spacing w:line="360" w:lineRule="auto"/>
        <w:jc w:val="both"/>
        <w:rPr>
          <w:b/>
          <w:bCs/>
          <w:szCs w:val="24"/>
          <w:rtl/>
        </w:rPr>
      </w:pPr>
    </w:p>
    <w:p w14:paraId="1B597D09" w14:textId="77777777" w:rsidR="005340BC" w:rsidRPr="0003511F" w:rsidRDefault="005340BC" w:rsidP="005340BC">
      <w:pPr>
        <w:spacing w:line="360" w:lineRule="auto"/>
        <w:jc w:val="both"/>
        <w:rPr>
          <w:szCs w:val="24"/>
          <w:rtl/>
        </w:rPr>
      </w:pPr>
      <w:r w:rsidRPr="0003511F">
        <w:rPr>
          <w:rFonts w:hint="cs"/>
          <w:b/>
          <w:bCs/>
          <w:szCs w:val="24"/>
          <w:rtl/>
        </w:rPr>
        <w:t>בכל מקרה של סתירה בין האמור בהודעה זו לאמור במסמכי המכרז יגבר האמור במסמכי המכרז.</w:t>
      </w:r>
    </w:p>
    <w:p w14:paraId="0B8A6A3A" w14:textId="77777777" w:rsidR="000E2D49" w:rsidRPr="0003511F" w:rsidRDefault="000E2D49" w:rsidP="00527320">
      <w:pPr>
        <w:spacing w:line="360" w:lineRule="auto"/>
        <w:jc w:val="both"/>
        <w:rPr>
          <w:b/>
          <w:bCs/>
          <w:szCs w:val="24"/>
          <w:u w:val="single"/>
          <w:rtl/>
        </w:rPr>
      </w:pPr>
    </w:p>
    <w:p w14:paraId="199A6BC4" w14:textId="77777777" w:rsidR="00527320" w:rsidRPr="0003511F" w:rsidRDefault="00527320" w:rsidP="00527320">
      <w:pPr>
        <w:spacing w:line="360" w:lineRule="auto"/>
        <w:jc w:val="both"/>
        <w:rPr>
          <w:szCs w:val="24"/>
          <w:rtl/>
        </w:rPr>
      </w:pPr>
      <w:r w:rsidRPr="0003511F">
        <w:rPr>
          <w:rFonts w:hint="cs"/>
          <w:b/>
          <w:bCs/>
          <w:szCs w:val="24"/>
          <w:u w:val="single"/>
          <w:rtl/>
        </w:rPr>
        <w:t>שאלות והבהרות</w:t>
      </w:r>
    </w:p>
    <w:p w14:paraId="243B1C6F" w14:textId="504B5FF1" w:rsidR="005340BC" w:rsidRPr="0003511F" w:rsidRDefault="005340BC" w:rsidP="0003511F">
      <w:pPr>
        <w:tabs>
          <w:tab w:val="left" w:pos="8617"/>
        </w:tabs>
        <w:spacing w:line="360" w:lineRule="auto"/>
        <w:ind w:left="-1"/>
        <w:jc w:val="both"/>
        <w:rPr>
          <w:sz w:val="22"/>
          <w:szCs w:val="22"/>
          <w:rtl/>
        </w:rPr>
      </w:pPr>
      <w:r w:rsidRPr="0003511F">
        <w:rPr>
          <w:rFonts w:hint="cs"/>
          <w:sz w:val="22"/>
          <w:szCs w:val="22"/>
          <w:rtl/>
        </w:rPr>
        <w:t xml:space="preserve">המועד האחרון להפניה של שאלות והבהרות הינו </w:t>
      </w:r>
      <w:r w:rsidR="0003511F" w:rsidRPr="0003511F">
        <w:rPr>
          <w:rFonts w:hint="cs"/>
          <w:b/>
          <w:bCs/>
          <w:sz w:val="22"/>
          <w:szCs w:val="22"/>
          <w:u w:val="single"/>
          <w:rtl/>
        </w:rPr>
        <w:t xml:space="preserve">29.10.2019 </w:t>
      </w:r>
      <w:r w:rsidRPr="0003511F">
        <w:rPr>
          <w:rFonts w:hint="cs"/>
          <w:b/>
          <w:bCs/>
          <w:sz w:val="22"/>
          <w:szCs w:val="22"/>
          <w:u w:val="single"/>
          <w:rtl/>
        </w:rPr>
        <w:t>בשעה 14:00</w:t>
      </w:r>
      <w:r w:rsidRPr="0003511F">
        <w:rPr>
          <w:rFonts w:hint="cs"/>
          <w:sz w:val="22"/>
          <w:szCs w:val="22"/>
          <w:rtl/>
        </w:rPr>
        <w:t xml:space="preserve"> </w:t>
      </w:r>
      <w:r w:rsidR="00CC62F4" w:rsidRPr="0003511F">
        <w:rPr>
          <w:rFonts w:hint="cs"/>
          <w:sz w:val="22"/>
          <w:szCs w:val="22"/>
          <w:rtl/>
        </w:rPr>
        <w:t>למר אילן בכר</w:t>
      </w:r>
      <w:r w:rsidRPr="0003511F">
        <w:rPr>
          <w:rFonts w:hint="cs"/>
          <w:sz w:val="22"/>
          <w:szCs w:val="22"/>
          <w:rtl/>
        </w:rPr>
        <w:t xml:space="preserve"> בדואר אלקטרוני שכתובתו:</w:t>
      </w:r>
      <w:hyperlink r:id="rId13" w:history="1">
        <w:r w:rsidR="00CC62F4" w:rsidRPr="0003511F">
          <w:rPr>
            <w:rStyle w:val="Hyperlink"/>
            <w:color w:val="auto"/>
            <w:sz w:val="22"/>
            <w:szCs w:val="22"/>
          </w:rPr>
          <w:t>ilanb@energy.gov.il</w:t>
        </w:r>
      </w:hyperlink>
      <w:r w:rsidRPr="0003511F">
        <w:rPr>
          <w:sz w:val="22"/>
          <w:szCs w:val="22"/>
        </w:rPr>
        <w:t xml:space="preserve"> </w:t>
      </w:r>
      <w:r w:rsidRPr="0003511F">
        <w:rPr>
          <w:rFonts w:hint="cs"/>
          <w:sz w:val="22"/>
          <w:szCs w:val="22"/>
          <w:rtl/>
        </w:rPr>
        <w:t>, המשרד לא ישיב שאלות שיגיעו לאחר מועד אחרון זה.</w:t>
      </w:r>
    </w:p>
    <w:p w14:paraId="0ABEA4CC" w14:textId="784F9603" w:rsidR="005340BC" w:rsidRPr="0003511F" w:rsidRDefault="005340BC" w:rsidP="0003511F">
      <w:pPr>
        <w:tabs>
          <w:tab w:val="left" w:pos="9355"/>
        </w:tabs>
        <w:spacing w:line="360" w:lineRule="auto"/>
        <w:ind w:left="-1"/>
        <w:jc w:val="both"/>
        <w:rPr>
          <w:b/>
          <w:bCs/>
          <w:sz w:val="22"/>
          <w:szCs w:val="22"/>
          <w:u w:val="single"/>
          <w:rtl/>
        </w:rPr>
      </w:pPr>
      <w:r w:rsidRPr="0003511F">
        <w:rPr>
          <w:rFonts w:hint="cs"/>
          <w:sz w:val="22"/>
          <w:szCs w:val="22"/>
          <w:rtl/>
        </w:rPr>
        <w:t xml:space="preserve">ריכוז השאלות והתשובות יפורסמו באתר הרכש הממשלתי ובאתר האינטרנט של המשרד החל מיום </w:t>
      </w:r>
      <w:r w:rsidR="0003511F" w:rsidRPr="0003511F">
        <w:rPr>
          <w:rFonts w:hint="cs"/>
          <w:b/>
          <w:bCs/>
          <w:sz w:val="22"/>
          <w:szCs w:val="22"/>
          <w:u w:val="single"/>
          <w:rtl/>
        </w:rPr>
        <w:t>10.11.2019</w:t>
      </w:r>
      <w:r w:rsidRPr="0003511F">
        <w:rPr>
          <w:rFonts w:hint="cs"/>
          <w:b/>
          <w:bCs/>
          <w:sz w:val="22"/>
          <w:szCs w:val="22"/>
          <w:u w:val="single"/>
          <w:rtl/>
        </w:rPr>
        <w:t xml:space="preserve"> </w:t>
      </w:r>
      <w:r w:rsidRPr="0003511F">
        <w:rPr>
          <w:rFonts w:hint="cs"/>
          <w:sz w:val="22"/>
          <w:szCs w:val="22"/>
          <w:rtl/>
        </w:rPr>
        <w:t>והן יהוו חלק בלתי נפרד ממסמכי המכרז ויחייבו את כל המציעים.</w:t>
      </w:r>
    </w:p>
    <w:p w14:paraId="51A46C93" w14:textId="362EB8BE" w:rsidR="0040559C" w:rsidRPr="0070226B" w:rsidRDefault="005340BC" w:rsidP="0003511F">
      <w:pPr>
        <w:tabs>
          <w:tab w:val="left" w:pos="9355"/>
        </w:tabs>
        <w:spacing w:line="360" w:lineRule="auto"/>
        <w:jc w:val="both"/>
        <w:rPr>
          <w:color w:val="FF0000"/>
          <w:szCs w:val="24"/>
        </w:rPr>
      </w:pPr>
      <w:r w:rsidRPr="0003511F">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bookmarkStart w:id="1" w:name="_GoBack"/>
      <w:bookmarkEnd w:id="1"/>
    </w:p>
    <w:sectPr w:rsidR="0040559C" w:rsidRPr="0070226B"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03511F" w:rsidRPr="0003511F">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416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05FDD"/>
    <w:rsid w:val="00311B81"/>
    <w:rsid w:val="00320EE5"/>
    <w:rsid w:val="00321798"/>
    <w:rsid w:val="00324AC4"/>
    <w:rsid w:val="00330949"/>
    <w:rsid w:val="00340E66"/>
    <w:rsid w:val="00346643"/>
    <w:rsid w:val="003503FF"/>
    <w:rsid w:val="00376817"/>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166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2B9E"/>
    <w:rsid w:val="00533945"/>
    <w:rsid w:val="00632B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33945"/>
    <w:rPr>
      <w:color w:val="808080"/>
    </w:rPr>
  </w:style>
  <w:style w:type="paragraph" w:customStyle="1" w:styleId="E85B89CF0936454C8FCAEEE22CF466F8">
    <w:name w:val="E85B89CF0936454C8FCAEEE22CF466F8"/>
    <w:rsid w:val="00632B9E"/>
    <w:pPr>
      <w:bidi/>
    </w:pPr>
  </w:style>
  <w:style w:type="paragraph" w:customStyle="1" w:styleId="AABD00DC115A4781A64B88547A90B3EF">
    <w:name w:val="AABD00DC115A4781A64B88547A90B3EF"/>
    <w:rsid w:val="00533945"/>
    <w:pPr>
      <w:bidi/>
    </w:pPr>
  </w:style>
  <w:style w:type="paragraph" w:customStyle="1" w:styleId="F2ECE78F11E348CE9CE2FD56B0D40107">
    <w:name w:val="F2ECE78F11E348CE9CE2FD56B0D40107"/>
    <w:rsid w:val="00533945"/>
    <w:pPr>
      <w:bidi/>
    </w:pPr>
  </w:style>
  <w:style w:type="paragraph" w:customStyle="1" w:styleId="B8A95F24716944CDAC3F813DD78536FB">
    <w:name w:val="B8A95F24716944CDAC3F813DD78536FB"/>
    <w:rsid w:val="00533945"/>
    <w:pPr>
      <w:bidi/>
    </w:pPr>
  </w:style>
  <w:style w:type="paragraph" w:customStyle="1" w:styleId="332A056BDF1D4F83918BDF7575F1DB2F">
    <w:name w:val="332A056BDF1D4F83918BDF7575F1DB2F"/>
    <w:rsid w:val="00533945"/>
    <w:pPr>
      <w:bidi/>
    </w:pPr>
  </w:style>
  <w:style w:type="paragraph" w:customStyle="1" w:styleId="37840205DC744A8EA0CD7C321DF43F69">
    <w:name w:val="37840205DC744A8EA0CD7C321DF43F69"/>
    <w:rsid w:val="0053394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חת_268_2019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24 בספטמבר 2019</DocumentCreateDateEnglish>
    <DocumentCreateDateHebrew xmlns="8f5b83e0-a1d3-486c-bd07-833a425c74af">כ"ד באלול התשע"ט</DocumentCreateDateHebrew>
    <SubjectDocument xmlns="8f5b83e0-a1d3-486c-bd07-833a425c74af">פרסום מכרז פומבי 59/2019 מצלמות - מתח נמוך</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24/09/2019 10:40;15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268</CounterString>
    <LastLockUser xmlns="8f5b83e0-a1d3-486c-bd07-833a425c74af" xsi:nil="true"/>
    <LastCheckOutDate xmlns="8f5b83e0-a1d3-486c-bd07-833a425c74af">24/09/2019 10:40;25</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HT_268_2019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2019-09-24T00:00:00+00:00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http://schemas.microsoft.com/office/infopath/2007/PartnerControls"/>
    <ds:schemaRef ds:uri="http://www.w3.org/XML/1998/namespace"/>
    <ds:schemaRef ds:uri="http://schemas.microsoft.com/office/2006/documentManagement/types"/>
    <ds:schemaRef ds:uri="http://purl.org/dc/elements/1.1/"/>
    <ds:schemaRef ds:uri="http://schemas.openxmlformats.org/package/2006/metadata/core-properties"/>
    <ds:schemaRef ds:uri="http://purl.org/dc/terms/"/>
    <ds:schemaRef ds:uri="8f5b83e0-a1d3-486c-bd07-833a425c74af"/>
    <ds:schemaRef ds:uri="87b98568-e8c7-4058-bf31-e11803adaf85"/>
    <ds:schemaRef ds:uri="http://purl.org/dc/dcmitype/"/>
  </ds:schemaRefs>
</ds:datastoreItem>
</file>

<file path=customXml/itemProps5.xml><?xml version="1.0" encoding="utf-8"?>
<ds:datastoreItem xmlns:ds="http://schemas.openxmlformats.org/officeDocument/2006/customXml" ds:itemID="{96C1E795-2C16-4FFF-8E0B-6AA8BC8EC3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345</Words>
  <Characters>1729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2019-09-24T08:12:00Z</cp:lastPrinted>
  <dcterms:created xsi:type="dcterms:W3CDTF">2019-09-24T08:19:00Z</dcterms:created>
  <dcterms:modified xsi:type="dcterms:W3CDTF">2019-09-24T08:19:00Z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